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B4DF0" w14:textId="77777777" w:rsidR="006B4ACD" w:rsidRPr="009402B0" w:rsidRDefault="006B4ACD" w:rsidP="006B4ACD">
      <w:pPr>
        <w:jc w:val="center"/>
        <w:rPr>
          <w:b/>
          <w:bCs/>
          <w:sz w:val="32"/>
          <w:szCs w:val="32"/>
        </w:rPr>
      </w:pPr>
      <w:r w:rsidRPr="009402B0">
        <w:rPr>
          <w:b/>
          <w:bCs/>
          <w:sz w:val="32"/>
          <w:szCs w:val="32"/>
        </w:rPr>
        <w:t xml:space="preserve">School Food Authority (SFA) and Food Service Management Company (FSMC) </w:t>
      </w:r>
    </w:p>
    <w:p w14:paraId="28BAF3C2" w14:textId="27261FD6" w:rsidR="009402B0" w:rsidRPr="009402B0" w:rsidRDefault="006B4ACD" w:rsidP="009402B0">
      <w:pPr>
        <w:jc w:val="center"/>
        <w:rPr>
          <w:b/>
          <w:bCs/>
          <w:sz w:val="32"/>
          <w:szCs w:val="32"/>
        </w:rPr>
      </w:pPr>
      <w:r w:rsidRPr="009402B0">
        <w:rPr>
          <w:b/>
          <w:bCs/>
          <w:sz w:val="32"/>
          <w:szCs w:val="32"/>
        </w:rPr>
        <w:t xml:space="preserve">Annual Contract </w:t>
      </w:r>
      <w:r w:rsidR="001070C0" w:rsidRPr="009402B0">
        <w:rPr>
          <w:b/>
          <w:bCs/>
          <w:sz w:val="32"/>
          <w:szCs w:val="32"/>
        </w:rPr>
        <w:t>Approval Process</w:t>
      </w:r>
    </w:p>
    <w:p w14:paraId="09D9D957" w14:textId="77777777" w:rsidR="001070C0" w:rsidRPr="001070C0" w:rsidRDefault="001070C0" w:rsidP="001070C0">
      <w:pPr>
        <w:rPr>
          <w:b/>
          <w:bCs/>
        </w:rPr>
      </w:pPr>
      <w:r w:rsidRPr="001070C0">
        <w:rPr>
          <w:b/>
          <w:bCs/>
        </w:rPr>
        <w:t>Overview</w:t>
      </w:r>
    </w:p>
    <w:p w14:paraId="05738A84" w14:textId="48BB1C91" w:rsidR="001070C0" w:rsidRPr="001070C0" w:rsidRDefault="001070C0" w:rsidP="001070C0">
      <w:r w:rsidRPr="001070C0">
        <w:t xml:space="preserve">The program operator is required to obtain written approval from the </w:t>
      </w:r>
      <w:r>
        <w:t xml:space="preserve">State of Alaska Department </w:t>
      </w:r>
      <w:r w:rsidRPr="001070C0">
        <w:t>of Education</w:t>
      </w:r>
      <w:r>
        <w:t xml:space="preserve"> and Early Development Child Nutrition Program</w:t>
      </w:r>
      <w:r w:rsidRPr="001070C0">
        <w:t xml:space="preserve"> (</w:t>
      </w:r>
      <w:r>
        <w:t>AKDEED-CNP</w:t>
      </w:r>
      <w:r w:rsidRPr="001070C0">
        <w:t>) for all FSMC Requests for Proposal (RFP), Invitations for Bid (IFB), and contract documents before issuance and execution in accordance with Title 7, </w:t>
      </w:r>
      <w:r w:rsidRPr="001070C0">
        <w:rPr>
          <w:i/>
          <w:iCs/>
        </w:rPr>
        <w:t>Code of Federal Regulations</w:t>
      </w:r>
      <w:r w:rsidRPr="001070C0">
        <w:t> (7 </w:t>
      </w:r>
      <w:r w:rsidRPr="001070C0">
        <w:rPr>
          <w:i/>
          <w:iCs/>
        </w:rPr>
        <w:t>CFR</w:t>
      </w:r>
      <w:r w:rsidRPr="001070C0">
        <w:t xml:space="preserve">), sections 210.16(a)(9) and (10). Should a program operator fail to obtain </w:t>
      </w:r>
      <w:r>
        <w:t xml:space="preserve">AKDEED-CNP </w:t>
      </w:r>
      <w:r w:rsidRPr="001070C0">
        <w:t xml:space="preserve">approval prior to advertising the RFP or IFB executing the contract; the </w:t>
      </w:r>
      <w:r>
        <w:t>AKDEED-CNP</w:t>
      </w:r>
      <w:r w:rsidRPr="001070C0">
        <w:t xml:space="preserve"> will consider the program operator noncompliant with federal procurement regulations. Consequently, the </w:t>
      </w:r>
      <w:r>
        <w:t>AKDEED-CNP</w:t>
      </w:r>
      <w:r w:rsidRPr="001070C0">
        <w:t xml:space="preserve"> may withhold program </w:t>
      </w:r>
      <w:r w:rsidR="009402B0" w:rsidRPr="001070C0">
        <w:t>funds,</w:t>
      </w:r>
      <w:r w:rsidRPr="001070C0">
        <w:t xml:space="preserve"> and the program operator will need to use other funds to pay the FSMC until approval has been granted (7 </w:t>
      </w:r>
      <w:r w:rsidRPr="001070C0">
        <w:rPr>
          <w:i/>
          <w:iCs/>
        </w:rPr>
        <w:t>CFR</w:t>
      </w:r>
      <w:r w:rsidRPr="001070C0">
        <w:t>, sections 210.21[f][2] and 210.24.)</w:t>
      </w:r>
    </w:p>
    <w:p w14:paraId="3C95AE5D" w14:textId="64F01CBD" w:rsidR="001070C0" w:rsidRPr="001070C0" w:rsidRDefault="001070C0" w:rsidP="001070C0">
      <w:r w:rsidRPr="001070C0">
        <w:t xml:space="preserve">The </w:t>
      </w:r>
      <w:r>
        <w:t>AKDEED-CNP</w:t>
      </w:r>
      <w:r w:rsidRPr="001070C0">
        <w:t xml:space="preserve"> procurement approval process starts with the program operator </w:t>
      </w:r>
      <w:r w:rsidR="00D90375">
        <w:t xml:space="preserve">submitting their </w:t>
      </w:r>
      <w:r w:rsidR="00D90375" w:rsidRPr="001070C0">
        <w:t>FSMC Requests for Proposal (RFP), Invitations for Bid (IFB), and</w:t>
      </w:r>
      <w:r w:rsidR="00D90375">
        <w:t>/or</w:t>
      </w:r>
      <w:r w:rsidR="00D90375" w:rsidRPr="001070C0">
        <w:t xml:space="preserve"> contract documents</w:t>
      </w:r>
      <w:r w:rsidRPr="001070C0">
        <w:t xml:space="preserve"> </w:t>
      </w:r>
      <w:r w:rsidR="00D90375">
        <w:t xml:space="preserve">to AKDEED-CNP at </w:t>
      </w:r>
      <w:hyperlink r:id="rId5" w:history="1">
        <w:r w:rsidR="00D90375" w:rsidRPr="00A753EF">
          <w:rPr>
            <w:rStyle w:val="Hyperlink"/>
          </w:rPr>
          <w:t>EED.CNP.FM@alaska.gov</w:t>
        </w:r>
      </w:hyperlink>
      <w:r w:rsidR="00D90375">
        <w:t xml:space="preserve">. </w:t>
      </w:r>
    </w:p>
    <w:p w14:paraId="554EF967" w14:textId="0B5DAFE3" w:rsidR="001070C0" w:rsidRPr="001070C0" w:rsidRDefault="001070C0" w:rsidP="001070C0">
      <w:pPr>
        <w:rPr>
          <w:b/>
          <w:bCs/>
        </w:rPr>
      </w:pPr>
      <w:r w:rsidRPr="001070C0">
        <w:rPr>
          <w:b/>
          <w:bCs/>
        </w:rPr>
        <w:t xml:space="preserve">Timeline to Obtain Approval from the </w:t>
      </w:r>
      <w:r>
        <w:rPr>
          <w:b/>
          <w:bCs/>
        </w:rPr>
        <w:t>Alaska</w:t>
      </w:r>
      <w:r w:rsidRPr="001070C0">
        <w:rPr>
          <w:b/>
          <w:bCs/>
        </w:rPr>
        <w:t xml:space="preserve"> Department of Education</w:t>
      </w:r>
    </w:p>
    <w:p w14:paraId="51C2D988" w14:textId="75F11FBE" w:rsidR="001070C0" w:rsidRPr="001070C0" w:rsidRDefault="001070C0" w:rsidP="001070C0">
      <w:r w:rsidRPr="001070C0">
        <w:t xml:space="preserve">Most FSMC contracts are effective July 1. Considering the length of time required to conduct a competitive proposal process and obtain </w:t>
      </w:r>
      <w:r w:rsidR="00D90375">
        <w:t xml:space="preserve">AKDEED-CNP </w:t>
      </w:r>
      <w:r w:rsidRPr="001070C0">
        <w:t xml:space="preserve">approval, program operators should submit their bid solicitation documents to the </w:t>
      </w:r>
      <w:r w:rsidR="00D90375">
        <w:t>AKDEED-CNP</w:t>
      </w:r>
      <w:r w:rsidRPr="001070C0">
        <w:t xml:space="preserve"> at least </w:t>
      </w:r>
      <w:r w:rsidR="009402B0">
        <w:t>30</w:t>
      </w:r>
      <w:r w:rsidRPr="001070C0">
        <w:t xml:space="preserve"> days prior to the anticipated contract execution date. Program operators using the </w:t>
      </w:r>
      <w:r w:rsidR="00D90375">
        <w:t xml:space="preserve">AKDEED-CNP </w:t>
      </w:r>
      <w:r w:rsidRPr="001070C0">
        <w:t>sample RFP</w:t>
      </w:r>
      <w:r w:rsidR="00D90375">
        <w:t>s</w:t>
      </w:r>
      <w:r w:rsidRPr="001070C0">
        <w:t xml:space="preserve"> are not exempt from obtaining </w:t>
      </w:r>
      <w:r w:rsidR="00D90375">
        <w:t xml:space="preserve">AKDEED-CNP </w:t>
      </w:r>
      <w:r w:rsidRPr="001070C0">
        <w:t>approval prior to RFP publication and subsequent contract execution.</w:t>
      </w:r>
    </w:p>
    <w:p w14:paraId="3B200C93" w14:textId="4FE42ECC" w:rsidR="001070C0" w:rsidRPr="001070C0" w:rsidRDefault="001070C0" w:rsidP="001070C0">
      <w:r w:rsidRPr="001070C0">
        <w:t xml:space="preserve">To obtain approval to execute a contract, </w:t>
      </w:r>
      <w:r w:rsidR="00D90375">
        <w:t>the AKDEED-CNP</w:t>
      </w:r>
      <w:r w:rsidRPr="001070C0">
        <w:t xml:space="preserve"> suggests that program operators adhere to the following steps and calendar day timeline:</w:t>
      </w:r>
    </w:p>
    <w:p w14:paraId="578F38E5" w14:textId="034F578E" w:rsidR="001070C0" w:rsidRPr="001070C0" w:rsidRDefault="001070C0" w:rsidP="009402B0">
      <w:pPr>
        <w:numPr>
          <w:ilvl w:val="0"/>
          <w:numId w:val="2"/>
        </w:numPr>
        <w:spacing w:after="0"/>
      </w:pPr>
      <w:r w:rsidRPr="001070C0">
        <w:t xml:space="preserve">Submits their bid package to the </w:t>
      </w:r>
      <w:r w:rsidR="00D90375">
        <w:t>AKDEED-CNP</w:t>
      </w:r>
    </w:p>
    <w:p w14:paraId="2C868CB3" w14:textId="3E55A84B" w:rsidR="001070C0" w:rsidRPr="001070C0" w:rsidRDefault="00D90375" w:rsidP="009402B0">
      <w:pPr>
        <w:numPr>
          <w:ilvl w:val="0"/>
          <w:numId w:val="2"/>
        </w:numPr>
        <w:spacing w:after="0"/>
      </w:pPr>
      <w:r>
        <w:t>AKDEED-CNP</w:t>
      </w:r>
      <w:r w:rsidR="001070C0" w:rsidRPr="001070C0">
        <w:t xml:space="preserve"> preapproval of bid package documents (approximately 30 days)</w:t>
      </w:r>
    </w:p>
    <w:p w14:paraId="40D06AE5" w14:textId="77777777" w:rsidR="001070C0" w:rsidRPr="001070C0" w:rsidRDefault="001070C0" w:rsidP="009402B0">
      <w:pPr>
        <w:numPr>
          <w:ilvl w:val="0"/>
          <w:numId w:val="2"/>
        </w:numPr>
        <w:spacing w:after="0"/>
      </w:pPr>
      <w:r w:rsidRPr="001070C0">
        <w:t>Advertises the RFP to an adequate number of qualified bidders willing and able to compete (approximately 14 days)</w:t>
      </w:r>
    </w:p>
    <w:p w14:paraId="16A1B20E" w14:textId="77777777" w:rsidR="001070C0" w:rsidRPr="001070C0" w:rsidRDefault="001070C0" w:rsidP="009402B0">
      <w:pPr>
        <w:numPr>
          <w:ilvl w:val="0"/>
          <w:numId w:val="2"/>
        </w:numPr>
        <w:spacing w:after="0"/>
      </w:pPr>
      <w:r w:rsidRPr="001070C0">
        <w:t>Proposal submittal deadline (no less than 14 days after program operator posts answers to bidders)</w:t>
      </w:r>
    </w:p>
    <w:p w14:paraId="543874EA" w14:textId="77777777" w:rsidR="001070C0" w:rsidRPr="001070C0" w:rsidRDefault="001070C0" w:rsidP="009402B0">
      <w:pPr>
        <w:numPr>
          <w:ilvl w:val="0"/>
          <w:numId w:val="2"/>
        </w:numPr>
        <w:spacing w:after="0"/>
      </w:pPr>
      <w:r w:rsidRPr="001070C0">
        <w:t>Evaluation of proposals (approximately 7 days)</w:t>
      </w:r>
    </w:p>
    <w:p w14:paraId="14EA06D5" w14:textId="77777777" w:rsidR="001070C0" w:rsidRPr="001070C0" w:rsidRDefault="001070C0" w:rsidP="009402B0">
      <w:pPr>
        <w:numPr>
          <w:ilvl w:val="0"/>
          <w:numId w:val="2"/>
        </w:numPr>
        <w:spacing w:after="0"/>
      </w:pPr>
      <w:r w:rsidRPr="001070C0">
        <w:lastRenderedPageBreak/>
        <w:t>Selection of proposal and award of contract (approximately 7 days)</w:t>
      </w:r>
    </w:p>
    <w:p w14:paraId="7114DA57" w14:textId="77777777" w:rsidR="001070C0" w:rsidRPr="001070C0" w:rsidRDefault="001070C0" w:rsidP="009402B0">
      <w:pPr>
        <w:numPr>
          <w:ilvl w:val="0"/>
          <w:numId w:val="2"/>
        </w:numPr>
        <w:spacing w:after="0"/>
      </w:pPr>
      <w:r w:rsidRPr="001070C0">
        <w:t>Negotiates contract terms and submits for board approval (if applicable) (approximately 5 days)</w:t>
      </w:r>
    </w:p>
    <w:p w14:paraId="480927F4" w14:textId="26C6B7CF" w:rsidR="001070C0" w:rsidRPr="001070C0" w:rsidRDefault="001070C0" w:rsidP="009402B0">
      <w:pPr>
        <w:numPr>
          <w:ilvl w:val="0"/>
          <w:numId w:val="2"/>
        </w:numPr>
        <w:spacing w:after="0"/>
      </w:pPr>
      <w:r w:rsidRPr="001070C0">
        <w:t xml:space="preserve">Submits negotiated unsigned contract and all solicitation documents to </w:t>
      </w:r>
      <w:r w:rsidR="00D90375">
        <w:t xml:space="preserve">AKDEED-CNP </w:t>
      </w:r>
      <w:r w:rsidRPr="001070C0">
        <w:t>(approximately 1</w:t>
      </w:r>
      <w:r w:rsidR="00D90375">
        <w:t>5</w:t>
      </w:r>
      <w:r w:rsidRPr="001070C0">
        <w:t xml:space="preserve"> days from proposal submittal deadline)</w:t>
      </w:r>
    </w:p>
    <w:p w14:paraId="224E884B" w14:textId="65F9E8EB" w:rsidR="001070C0" w:rsidRPr="001070C0" w:rsidRDefault="00D90375" w:rsidP="009402B0">
      <w:pPr>
        <w:numPr>
          <w:ilvl w:val="0"/>
          <w:numId w:val="2"/>
        </w:numPr>
        <w:spacing w:after="0"/>
      </w:pPr>
      <w:r>
        <w:t>AKEED-CNP</w:t>
      </w:r>
      <w:r w:rsidR="001070C0" w:rsidRPr="001070C0">
        <w:t xml:space="preserve"> review and approval of the negotiated contract (approximately </w:t>
      </w:r>
      <w:r>
        <w:t>15</w:t>
      </w:r>
      <w:r w:rsidR="001070C0" w:rsidRPr="001070C0">
        <w:t xml:space="preserve"> days)</w:t>
      </w:r>
    </w:p>
    <w:p w14:paraId="39CF781E" w14:textId="7651FE9C" w:rsidR="001070C0" w:rsidRPr="001070C0" w:rsidRDefault="001070C0" w:rsidP="009402B0">
      <w:pPr>
        <w:numPr>
          <w:ilvl w:val="0"/>
          <w:numId w:val="2"/>
        </w:numPr>
        <w:spacing w:after="0"/>
      </w:pPr>
      <w:r w:rsidRPr="001070C0">
        <w:t xml:space="preserve">Executes the </w:t>
      </w:r>
      <w:r w:rsidR="00D90375">
        <w:t>AKDEED-CNP</w:t>
      </w:r>
      <w:r w:rsidRPr="001070C0">
        <w:t xml:space="preserve"> approved contract (approximately 7 days)</w:t>
      </w:r>
    </w:p>
    <w:p w14:paraId="673FECB0" w14:textId="3B71FC9D" w:rsidR="001070C0" w:rsidRPr="001070C0" w:rsidRDefault="001070C0" w:rsidP="009402B0">
      <w:pPr>
        <w:numPr>
          <w:ilvl w:val="0"/>
          <w:numId w:val="2"/>
        </w:numPr>
        <w:spacing w:after="0"/>
      </w:pPr>
      <w:r w:rsidRPr="001070C0">
        <w:t xml:space="preserve">Submits copy of executed (signed) contract to </w:t>
      </w:r>
      <w:r w:rsidR="00D90375">
        <w:t>AKDEED-CNP</w:t>
      </w:r>
      <w:r w:rsidRPr="001070C0">
        <w:t xml:space="preserve"> (approximately 7 days for final review and approval)</w:t>
      </w:r>
    </w:p>
    <w:p w14:paraId="1A681B51" w14:textId="07E7C4B7" w:rsidR="001070C0" w:rsidRDefault="00D90375" w:rsidP="009402B0">
      <w:pPr>
        <w:numPr>
          <w:ilvl w:val="0"/>
          <w:numId w:val="2"/>
        </w:numPr>
        <w:spacing w:after="0"/>
      </w:pPr>
      <w:r>
        <w:t>AKDEED-CNP</w:t>
      </w:r>
      <w:r w:rsidR="001070C0" w:rsidRPr="001070C0">
        <w:t xml:space="preserve"> reviews and approves executed (signed) contract or requests changes if executed contract differs from approved proposed contract (approximately 2 days for final review and approval)</w:t>
      </w:r>
    </w:p>
    <w:p w14:paraId="79C21623" w14:textId="77777777" w:rsidR="009402B0" w:rsidRPr="001070C0" w:rsidRDefault="009402B0" w:rsidP="009402B0">
      <w:pPr>
        <w:spacing w:after="0"/>
        <w:ind w:left="720"/>
      </w:pPr>
    </w:p>
    <w:p w14:paraId="26ECC42D" w14:textId="77777777" w:rsidR="001070C0" w:rsidRPr="001070C0" w:rsidRDefault="001070C0" w:rsidP="001070C0">
      <w:r w:rsidRPr="001070C0">
        <w:t>Timeline is subject to change depending on factors including, but not limited to, the number of revisions needed.</w:t>
      </w:r>
    </w:p>
    <w:p w14:paraId="642EAC57" w14:textId="4F20B997" w:rsidR="001070C0" w:rsidRPr="001070C0" w:rsidRDefault="001070C0" w:rsidP="001070C0">
      <w:r w:rsidRPr="001070C0">
        <w:t xml:space="preserve">The </w:t>
      </w:r>
      <w:r w:rsidR="00D90375">
        <w:t>AKDEED-CNP Team</w:t>
      </w:r>
      <w:r w:rsidRPr="001070C0">
        <w:t xml:space="preserve"> will </w:t>
      </w:r>
      <w:proofErr w:type="gramStart"/>
      <w:r w:rsidRPr="001070C0">
        <w:t>provide assistance</w:t>
      </w:r>
      <w:proofErr w:type="gramEnd"/>
      <w:r w:rsidRPr="001070C0">
        <w:t xml:space="preserve"> and support throughout the solicitation and contract review and approval process. To ensure the required contract review and approval follows the above timeline, program operators need to plan to respond to the </w:t>
      </w:r>
      <w:r w:rsidR="00D90375">
        <w:t>AKDEED-CNP Team</w:t>
      </w:r>
      <w:r w:rsidRPr="001070C0">
        <w:t xml:space="preserve"> requests for information or additional documents within three (3) business days of receipt.</w:t>
      </w:r>
    </w:p>
    <w:p w14:paraId="6D967612" w14:textId="77777777" w:rsidR="001070C0" w:rsidRPr="001070C0" w:rsidRDefault="001070C0" w:rsidP="001070C0">
      <w:pPr>
        <w:rPr>
          <w:b/>
          <w:bCs/>
        </w:rPr>
      </w:pPr>
      <w:r w:rsidRPr="001070C0">
        <w:rPr>
          <w:b/>
          <w:bCs/>
        </w:rPr>
        <w:t>Approval Process for Contract Amendments or Extensions</w:t>
      </w:r>
    </w:p>
    <w:p w14:paraId="403C8308" w14:textId="0B81775B" w:rsidR="001070C0" w:rsidRPr="001070C0" w:rsidRDefault="001070C0" w:rsidP="001070C0">
      <w:r w:rsidRPr="001070C0">
        <w:t xml:space="preserve">The </w:t>
      </w:r>
      <w:r w:rsidR="00D90375">
        <w:t>AKDEED-CNP</w:t>
      </w:r>
      <w:r w:rsidRPr="001070C0">
        <w:t xml:space="preserve"> suggests that program operators adhere to the following steps for the approval process for contract amendments or extensions:</w:t>
      </w:r>
    </w:p>
    <w:p w14:paraId="6C7B925C" w14:textId="409EB660" w:rsidR="001070C0" w:rsidRPr="001070C0" w:rsidRDefault="001070C0" w:rsidP="009402B0">
      <w:pPr>
        <w:numPr>
          <w:ilvl w:val="0"/>
          <w:numId w:val="3"/>
        </w:numPr>
        <w:spacing w:after="0"/>
      </w:pPr>
      <w:r w:rsidRPr="001070C0">
        <w:t xml:space="preserve">Develops and submits the proposed contract amendment or extension to </w:t>
      </w:r>
      <w:r w:rsidR="00A61C36" w:rsidRPr="001070C0">
        <w:t>AKDEED</w:t>
      </w:r>
      <w:r w:rsidR="00452717">
        <w:t>-CNP</w:t>
      </w:r>
    </w:p>
    <w:p w14:paraId="5BAAC610" w14:textId="0436E018" w:rsidR="001070C0" w:rsidRPr="001070C0" w:rsidRDefault="001070C0" w:rsidP="009402B0">
      <w:pPr>
        <w:numPr>
          <w:ilvl w:val="0"/>
          <w:numId w:val="3"/>
        </w:numPr>
        <w:spacing w:after="0"/>
      </w:pPr>
      <w:r w:rsidRPr="001070C0">
        <w:t xml:space="preserve">The </w:t>
      </w:r>
      <w:r w:rsidR="00452717">
        <w:t xml:space="preserve">AKDEED-CNP </w:t>
      </w:r>
      <w:r w:rsidRPr="001070C0">
        <w:t xml:space="preserve">reviews and approves the amendment or extension. (Some editing may be necessary before the </w:t>
      </w:r>
      <w:r w:rsidR="00452717">
        <w:t>AKDEED-CNP</w:t>
      </w:r>
      <w:r w:rsidRPr="001070C0">
        <w:t xml:space="preserve"> is able to approve the proposed amendment or extension)</w:t>
      </w:r>
    </w:p>
    <w:p w14:paraId="417D2A5B" w14:textId="360DFE71" w:rsidR="001070C0" w:rsidRPr="001070C0" w:rsidRDefault="001070C0" w:rsidP="009402B0">
      <w:pPr>
        <w:numPr>
          <w:ilvl w:val="0"/>
          <w:numId w:val="3"/>
        </w:numPr>
        <w:spacing w:after="0"/>
      </w:pPr>
      <w:r w:rsidRPr="001070C0">
        <w:t xml:space="preserve">Execute the </w:t>
      </w:r>
      <w:r w:rsidR="00452717">
        <w:t xml:space="preserve">AKDEED-CNP </w:t>
      </w:r>
      <w:r w:rsidRPr="001070C0">
        <w:t>approved amendment or extension</w:t>
      </w:r>
    </w:p>
    <w:p w14:paraId="79CEB707" w14:textId="5D81902C" w:rsidR="001070C0" w:rsidRPr="001070C0" w:rsidRDefault="001070C0" w:rsidP="009402B0">
      <w:pPr>
        <w:numPr>
          <w:ilvl w:val="0"/>
          <w:numId w:val="3"/>
        </w:numPr>
        <w:spacing w:after="0"/>
      </w:pPr>
      <w:r w:rsidRPr="001070C0">
        <w:t xml:space="preserve">Submits a copy of the executed amendment or extension to the </w:t>
      </w:r>
      <w:r w:rsidR="00452717">
        <w:t>AKDEED-CNP</w:t>
      </w:r>
    </w:p>
    <w:p w14:paraId="5D33671D" w14:textId="769BDAD9" w:rsidR="009402B0" w:rsidRDefault="001070C0" w:rsidP="009402B0">
      <w:pPr>
        <w:numPr>
          <w:ilvl w:val="0"/>
          <w:numId w:val="3"/>
        </w:numPr>
        <w:spacing w:after="0"/>
      </w:pPr>
      <w:r w:rsidRPr="001070C0">
        <w:t xml:space="preserve">The </w:t>
      </w:r>
      <w:r w:rsidR="00452717">
        <w:t>AKDEED-CNP r</w:t>
      </w:r>
      <w:r w:rsidRPr="001070C0">
        <w:t xml:space="preserve">eviews the signed amendment or extension. If the executed document differs from the </w:t>
      </w:r>
      <w:r w:rsidR="00452717">
        <w:t xml:space="preserve">AKDEED-CNP </w:t>
      </w:r>
      <w:r w:rsidRPr="001070C0">
        <w:t xml:space="preserve">approved document, the </w:t>
      </w:r>
      <w:r w:rsidR="00452717">
        <w:t>AKDEED-CNP</w:t>
      </w:r>
      <w:r w:rsidRPr="001070C0">
        <w:t xml:space="preserve"> will contact the program operator regarding the unapproved changes to the contract, and may withhold program reimbursement funds until the </w:t>
      </w:r>
      <w:r w:rsidR="00452717">
        <w:t>AKDEED-CNP</w:t>
      </w:r>
      <w:r w:rsidRPr="001070C0">
        <w:t xml:space="preserve"> approves the changes</w:t>
      </w:r>
    </w:p>
    <w:p w14:paraId="63A72485" w14:textId="77777777" w:rsidR="009402B0" w:rsidRDefault="009402B0" w:rsidP="009402B0">
      <w:pPr>
        <w:spacing w:after="0"/>
        <w:ind w:left="720"/>
      </w:pPr>
    </w:p>
    <w:p w14:paraId="576BAECF" w14:textId="77777777" w:rsidR="009402B0" w:rsidRDefault="009402B0" w:rsidP="009402B0">
      <w:pPr>
        <w:spacing w:after="0"/>
        <w:ind w:left="720"/>
      </w:pPr>
    </w:p>
    <w:p w14:paraId="25A118E7" w14:textId="03B907C2" w:rsidR="009402B0" w:rsidRPr="009402B0" w:rsidRDefault="009402B0" w:rsidP="009402B0">
      <w:pPr>
        <w:jc w:val="center"/>
        <w:rPr>
          <w:b/>
          <w:bCs/>
          <w:sz w:val="32"/>
          <w:szCs w:val="32"/>
        </w:rPr>
      </w:pPr>
      <w:r w:rsidRPr="009402B0">
        <w:rPr>
          <w:b/>
          <w:bCs/>
          <w:sz w:val="32"/>
          <w:szCs w:val="32"/>
        </w:rPr>
        <w:t>Additional Procurement Information</w:t>
      </w:r>
    </w:p>
    <w:p w14:paraId="0BB5DDF3" w14:textId="7CA01DB8" w:rsidR="009402B0" w:rsidRPr="009402B0" w:rsidRDefault="009402B0" w:rsidP="009402B0">
      <w:pPr>
        <w:rPr>
          <w:b/>
          <w:bCs/>
        </w:rPr>
      </w:pPr>
      <w:r w:rsidRPr="009402B0">
        <w:rPr>
          <w:b/>
          <w:bCs/>
        </w:rPr>
        <w:t>General Procurement Requirements</w:t>
      </w:r>
    </w:p>
    <w:p w14:paraId="5B106DB8" w14:textId="78B47D84" w:rsidR="009402B0" w:rsidRPr="009402B0" w:rsidRDefault="009402B0" w:rsidP="009402B0">
      <w:r w:rsidRPr="009402B0">
        <w:t xml:space="preserve">All procurement transactions must be conducted in a manner that provides maximum open and free competition. All agencies receiving federal funds must have a procurement plan on file. Procurement procedures must ensure they do not foster noncompetitive practices between firms, do not create organizational conflicts of interest, and do not restrict or eliminate competition. Procurement must not place unreasonable requirements on firms, require unnecessary experience, or establish unrealistic bonding requirements. Cost plus a percentage of purchase is not an allowable system. There must be descriptions of all products </w:t>
      </w:r>
      <w:r w:rsidR="00A61C36" w:rsidRPr="009402B0">
        <w:t>purchased,</w:t>
      </w:r>
      <w:r w:rsidRPr="009402B0">
        <w:t xml:space="preserve"> and identical instructions provided to all potential vendors.</w:t>
      </w:r>
    </w:p>
    <w:p w14:paraId="204E1FC3" w14:textId="77777777" w:rsidR="009402B0" w:rsidRPr="009402B0" w:rsidRDefault="009402B0" w:rsidP="009402B0">
      <w:r w:rsidRPr="009402B0">
        <w:t>Formal standards of conduct should govern the performance of officers, employees, and agents in the award and administration of contracts. These standards should provide that officers, employees, or agents should not solicit nor accept gratuities, favors, or anything of monetary value from contractors, potential contractors, or parties of sub-agreements.</w:t>
      </w:r>
    </w:p>
    <w:p w14:paraId="70252F3D" w14:textId="77777777" w:rsidR="009402B0" w:rsidRPr="009402B0" w:rsidRDefault="009402B0" w:rsidP="009402B0">
      <w:r w:rsidRPr="009402B0">
        <w:t>All sponsors are encouraged to take affirmative steps to ensure that minority firms and women’s business enterprises are used when possible. Affirmative steps may include placing such business on solicitation lists and ensuring such businesses are solicited whenever they are deemed potential sources. When economically feasible, sponsors may wish to divide their total procurement needs into smaller quantities to facilitate participation by minority business enterprises or establish delivery schedules that will help minority business enterprises meet deadlines. See links below for 7 CFR 3016 and 3019.</w:t>
      </w:r>
    </w:p>
    <w:p w14:paraId="5D92283A" w14:textId="77777777" w:rsidR="009402B0" w:rsidRDefault="009402B0" w:rsidP="009402B0">
      <w:r w:rsidRPr="009402B0">
        <w:t>Agencies may apply a geographic preference to all procurement practices.</w:t>
      </w:r>
    </w:p>
    <w:p w14:paraId="3B004CD3" w14:textId="0B1E30BA" w:rsidR="009402B0" w:rsidRPr="009402B0" w:rsidRDefault="009402B0" w:rsidP="009402B0">
      <w:pPr>
        <w:rPr>
          <w:b/>
          <w:bCs/>
        </w:rPr>
      </w:pPr>
      <w:r>
        <w:rPr>
          <w:b/>
          <w:bCs/>
        </w:rPr>
        <w:t>Contracted Meals</w:t>
      </w:r>
    </w:p>
    <w:p w14:paraId="31665CFD" w14:textId="77777777" w:rsidR="009402B0" w:rsidRPr="009402B0" w:rsidRDefault="009402B0" w:rsidP="009402B0">
      <w:r w:rsidRPr="009402B0">
        <w:rPr>
          <w:u w:val="single"/>
        </w:rPr>
        <w:t>Vended Meals:</w:t>
      </w:r>
      <w:r w:rsidRPr="009402B0">
        <w:t> the contractor provides the meals only (generally pre-packaged/ pre-plated) and does not manage any aspect of the food service. However, if the contractor's employees are responsible for the management of the program and/or for the final preparation and/or serving of pre-packaged/pre-plated meals, the contract becomes a FSMC contract and is no longer considered a vended meals contract.</w:t>
      </w:r>
    </w:p>
    <w:p w14:paraId="3F0A2AF4" w14:textId="77777777" w:rsidR="009402B0" w:rsidRPr="009402B0" w:rsidRDefault="009402B0" w:rsidP="009402B0">
      <w:r w:rsidRPr="009402B0">
        <w:rPr>
          <w:u w:val="single"/>
        </w:rPr>
        <w:t>Food Service Management Company (FSMC)</w:t>
      </w:r>
      <w:r w:rsidRPr="009402B0">
        <w:t>: a contract is one in which the contractor manages some aspect of the school food service program. Generally, the FSMC prepares and serves the meals and/or manages the school meal program(s). </w:t>
      </w:r>
      <w:r w:rsidRPr="009402B0">
        <w:rPr>
          <w:i/>
          <w:iCs/>
        </w:rPr>
        <w:t>Programs contracting for meals for the Summer Food Service Programs or Child and Adult Care Food Program must have a FSMC.</w:t>
      </w:r>
    </w:p>
    <w:p w14:paraId="041EB2B4" w14:textId="77777777" w:rsidR="009402B0" w:rsidRPr="009402B0" w:rsidRDefault="009402B0" w:rsidP="009402B0">
      <w:r w:rsidRPr="009402B0">
        <w:lastRenderedPageBreak/>
        <w:t>USDA regulations prohibit delegation of certain duties such as:</w:t>
      </w:r>
    </w:p>
    <w:p w14:paraId="28BA51A0" w14:textId="77777777" w:rsidR="009402B0" w:rsidRPr="009402B0" w:rsidRDefault="009402B0" w:rsidP="009402B0">
      <w:pPr>
        <w:numPr>
          <w:ilvl w:val="0"/>
          <w:numId w:val="4"/>
        </w:numPr>
        <w:spacing w:after="0"/>
      </w:pPr>
      <w:r w:rsidRPr="009402B0">
        <w:t>Observing the limits on the use of nonprofit food service revenues including the use of nonprofit food service ac Ensuring only reimbursable meals are included on the claim for reimbursement regardless of the number of regardless of the costs billed by the FSMC;</w:t>
      </w:r>
    </w:p>
    <w:p w14:paraId="0EDA1D60" w14:textId="77777777" w:rsidR="009402B0" w:rsidRPr="009402B0" w:rsidRDefault="009402B0" w:rsidP="009402B0">
      <w:pPr>
        <w:numPr>
          <w:ilvl w:val="0"/>
          <w:numId w:val="4"/>
        </w:numPr>
        <w:spacing w:after="0"/>
      </w:pPr>
      <w:r w:rsidRPr="009402B0">
        <w:t>Determining and verifying the eligibility of children for free and reduced-price meals;</w:t>
      </w:r>
    </w:p>
    <w:p w14:paraId="60A5B2D5" w14:textId="77777777" w:rsidR="009402B0" w:rsidRPr="009402B0" w:rsidRDefault="009402B0" w:rsidP="009402B0">
      <w:pPr>
        <w:numPr>
          <w:ilvl w:val="0"/>
          <w:numId w:val="4"/>
        </w:numPr>
        <w:spacing w:after="0"/>
      </w:pPr>
      <w:r w:rsidRPr="009402B0">
        <w:t>Ensuring only reimbursable meals are included on the claim for reimbursement regardless of the number of meals billed by the FSMC; and</w:t>
      </w:r>
    </w:p>
    <w:p w14:paraId="610D7357" w14:textId="11E78CA0" w:rsidR="009402B0" w:rsidRDefault="009402B0" w:rsidP="009402B0">
      <w:pPr>
        <w:numPr>
          <w:ilvl w:val="0"/>
          <w:numId w:val="4"/>
        </w:numPr>
        <w:spacing w:after="0"/>
      </w:pPr>
      <w:r w:rsidRPr="009402B0">
        <w:t>Not permitting the accrual of all income and expenses to the FSMC.</w:t>
      </w:r>
    </w:p>
    <w:p w14:paraId="5D2597F0" w14:textId="77777777" w:rsidR="009402B0" w:rsidRPr="009402B0" w:rsidRDefault="009402B0" w:rsidP="009402B0">
      <w:pPr>
        <w:spacing w:after="0"/>
        <w:ind w:left="720"/>
      </w:pPr>
    </w:p>
    <w:p w14:paraId="242DA81D" w14:textId="3E9010D4" w:rsidR="009402B0" w:rsidRPr="009402B0" w:rsidRDefault="009402B0" w:rsidP="009402B0">
      <w:r w:rsidRPr="009402B0">
        <w:t>Agencies are required to have specific procedures in place to determine the validity of meals claimed for reimbursement. To ensure the validity of meal counting and claiming systems at the schools under its jurisdiction, programs must conduct an on-site review of each year prior to February 1 of each school year. If the review identifies problems with the meal counting or claiming procedures, the agency shall ensure the school implements corrective action and, within 45 days of the review, the SFA must conduct a fol</w:t>
      </w:r>
      <w:r>
        <w:t>l</w:t>
      </w:r>
      <w:r w:rsidRPr="009402B0">
        <w:t>ow-up, on-site review to determine if the corrective action resolved the problems. Whether a SFA self-operates its food services or uses a food service management company, the SFA must conduct the on-site review and remains responsible for ensuring deficiencies are identified and effective actions are taken to correct any deficiencies found.</w:t>
      </w:r>
    </w:p>
    <w:p w14:paraId="0FD00E6C" w14:textId="22798AB6" w:rsidR="009402B0" w:rsidRDefault="009402B0" w:rsidP="009402B0">
      <w:pPr>
        <w:rPr>
          <w:b/>
          <w:bCs/>
        </w:rPr>
      </w:pPr>
      <w:r w:rsidRPr="009402B0">
        <w:rPr>
          <w:b/>
          <w:bCs/>
        </w:rPr>
        <w:t>Renewals</w:t>
      </w:r>
    </w:p>
    <w:p w14:paraId="1CA56387" w14:textId="77777777" w:rsidR="009402B0" w:rsidRPr="009402B0" w:rsidRDefault="009402B0" w:rsidP="009402B0">
      <w:r w:rsidRPr="009402B0">
        <w:t>Programs must ensure food service management or vended meals contract language indicates the duration of the contract is no longer than one year. Additionally, options for yearly renewal of a contract must not exceed four additional one-year extensions. Since the decision to renew the contract is an affirmative decision made by both parties to the contract each year, either party, for any reason, may decide not to exercise the renewal option. If the contract is not renewed, the SFA must either conduct a new procurement or self-operate its food service.</w:t>
      </w:r>
    </w:p>
    <w:p w14:paraId="0FE7F555" w14:textId="77777777" w:rsidR="009402B0" w:rsidRPr="009402B0" w:rsidRDefault="009402B0" w:rsidP="009402B0">
      <w:r w:rsidRPr="009402B0">
        <w:t>Should either party determine revisions to the contract are necessary, non-material changes are generally made when the contract is renewed. These alterations cannot result in substantive changes to the original contract.</w:t>
      </w:r>
    </w:p>
    <w:p w14:paraId="50BB75B3" w14:textId="77777777" w:rsidR="009402B0" w:rsidRPr="009402B0" w:rsidRDefault="009402B0" w:rsidP="009402B0">
      <w:r w:rsidRPr="009402B0">
        <w:t>The following changes would normally not constitute a substantive change in the contract:</w:t>
      </w:r>
    </w:p>
    <w:p w14:paraId="429F3A3B" w14:textId="389EEBD3" w:rsidR="009402B0" w:rsidRPr="009402B0" w:rsidRDefault="009402B0" w:rsidP="009402B0">
      <w:pPr>
        <w:numPr>
          <w:ilvl w:val="0"/>
          <w:numId w:val="5"/>
        </w:numPr>
        <w:spacing w:after="0"/>
      </w:pPr>
      <w:r w:rsidRPr="009402B0">
        <w:t xml:space="preserve">Number of </w:t>
      </w:r>
      <w:proofErr w:type="gramStart"/>
      <w:r w:rsidRPr="009402B0">
        <w:t xml:space="preserve">sites </w:t>
      </w:r>
      <w:r w:rsidR="00A61C36" w:rsidRPr="009402B0">
        <w:t>— (</w:t>
      </w:r>
      <w:proofErr w:type="gramEnd"/>
      <w:r w:rsidRPr="009402B0">
        <w:t>i.e., if new sites are added);</w:t>
      </w:r>
    </w:p>
    <w:p w14:paraId="7189B9FB" w14:textId="77777777" w:rsidR="009402B0" w:rsidRPr="009402B0" w:rsidRDefault="009402B0" w:rsidP="009402B0">
      <w:pPr>
        <w:numPr>
          <w:ilvl w:val="0"/>
          <w:numId w:val="5"/>
        </w:numPr>
        <w:spacing w:after="0"/>
      </w:pPr>
      <w:r w:rsidRPr="009402B0">
        <w:t>Changes in enrollment—decreases and increases in enrollment and the corresponding change expected in participation;</w:t>
      </w:r>
    </w:p>
    <w:p w14:paraId="4BB0B623" w14:textId="77777777" w:rsidR="009402B0" w:rsidRPr="009402B0" w:rsidRDefault="009402B0" w:rsidP="009402B0">
      <w:pPr>
        <w:numPr>
          <w:ilvl w:val="0"/>
          <w:numId w:val="5"/>
        </w:numPr>
        <w:spacing w:after="0"/>
      </w:pPr>
      <w:r w:rsidRPr="009402B0">
        <w:lastRenderedPageBreak/>
        <w:t>Changes in student/adult meal price);</w:t>
      </w:r>
    </w:p>
    <w:p w14:paraId="5548428B" w14:textId="77777777" w:rsidR="009402B0" w:rsidRPr="009402B0" w:rsidRDefault="009402B0" w:rsidP="009402B0">
      <w:pPr>
        <w:numPr>
          <w:ilvl w:val="0"/>
          <w:numId w:val="5"/>
        </w:numPr>
        <w:spacing w:after="0"/>
      </w:pPr>
      <w:r w:rsidRPr="009402B0">
        <w:t>Per meal cost increases—cost increases limited to a measurable index; and/or</w:t>
      </w:r>
    </w:p>
    <w:p w14:paraId="502DA291" w14:textId="77777777" w:rsidR="009402B0" w:rsidRPr="009402B0" w:rsidRDefault="009402B0" w:rsidP="009402B0">
      <w:pPr>
        <w:numPr>
          <w:ilvl w:val="0"/>
          <w:numId w:val="5"/>
        </w:numPr>
        <w:spacing w:after="0"/>
      </w:pPr>
      <w:r w:rsidRPr="009402B0">
        <w:t>Meal equivalency—minor adjustments to the per meal equivalency as set forth in the contract.</w:t>
      </w:r>
    </w:p>
    <w:p w14:paraId="01C266E0" w14:textId="77777777" w:rsidR="009402B0" w:rsidRDefault="009402B0" w:rsidP="009402B0">
      <w:r w:rsidRPr="009402B0">
        <w:t>The basis for renewing the contract, including price increase provisions, if any, must be stated in the contract and be based on a measurable index such as the Consumer Price Index for All Urban Consumers. Programs should ensure that price increases are within the terms of the contract. You must submit a copy of the executed renewal to our office along with all applicable contract certification forms prior to the approval of your program participation for each fiscal year. 7 CFR 225</w:t>
      </w:r>
    </w:p>
    <w:p w14:paraId="5548B128" w14:textId="0DC28FEF" w:rsidR="009402B0" w:rsidRDefault="009402B0" w:rsidP="009402B0">
      <w:pPr>
        <w:rPr>
          <w:b/>
          <w:bCs/>
        </w:rPr>
      </w:pPr>
      <w:r w:rsidRPr="009402B0">
        <w:rPr>
          <w:b/>
          <w:bCs/>
        </w:rPr>
        <w:t>State Resources</w:t>
      </w:r>
    </w:p>
    <w:p w14:paraId="4FBB1B74" w14:textId="77777777" w:rsidR="009402B0" w:rsidRPr="009402B0" w:rsidRDefault="009402B0" w:rsidP="009402B0">
      <w:r w:rsidRPr="009402B0">
        <w:t>All local education agencies (LEAs) contracting with Food Service Management Companies (FSMCs) must comply with the appropriate United States Department of Agriculture (USDA) and Alaska Department of Education &amp; Early Development (AKDEED) Child Nutrition Services (CNS) rules and regulations. The Food Service Management Company (FSMC) and Vended Meals Request for Proposals (RFP) and Contract templates below meet these requirements and are preferred.</w:t>
      </w:r>
    </w:p>
    <w:p w14:paraId="58190F79" w14:textId="77777777" w:rsidR="009402B0" w:rsidRPr="009402B0" w:rsidRDefault="009402B0" w:rsidP="009402B0">
      <w:r w:rsidRPr="009402B0">
        <w:t>Note: Changes to these documents must be submitted to the Alaska Department of Education &amp; Early Development (AKDEED) Child Nutrition Services (CNS) for review and approval no less than 30 days prior to posting.</w:t>
      </w:r>
    </w:p>
    <w:p w14:paraId="54738918" w14:textId="77777777" w:rsidR="009402B0" w:rsidRPr="009402B0" w:rsidRDefault="009402B0" w:rsidP="009402B0">
      <w:pPr>
        <w:numPr>
          <w:ilvl w:val="0"/>
          <w:numId w:val="6"/>
        </w:numPr>
      </w:pPr>
      <w:r w:rsidRPr="009402B0">
        <w:rPr>
          <w:b/>
          <w:bCs/>
        </w:rPr>
        <w:t>Food Service Management &amp; Vended Meals</w:t>
      </w:r>
    </w:p>
    <w:p w14:paraId="6F5F4C63" w14:textId="77777777" w:rsidR="009402B0" w:rsidRPr="009402B0" w:rsidRDefault="009402B0" w:rsidP="009402B0">
      <w:pPr>
        <w:numPr>
          <w:ilvl w:val="0"/>
          <w:numId w:val="6"/>
        </w:numPr>
      </w:pPr>
      <w:r w:rsidRPr="009402B0">
        <w:rPr>
          <w:b/>
          <w:bCs/>
        </w:rPr>
        <w:t>Request for Proposals (RFP) and Contract Templates:</w:t>
      </w:r>
    </w:p>
    <w:p w14:paraId="360256AB" w14:textId="77777777" w:rsidR="009402B0" w:rsidRPr="009402B0" w:rsidRDefault="009402B0" w:rsidP="009402B0">
      <w:pPr>
        <w:numPr>
          <w:ilvl w:val="1"/>
          <w:numId w:val="6"/>
        </w:numPr>
        <w:spacing w:after="0"/>
      </w:pPr>
      <w:hyperlink r:id="rId6" w:anchor="heading=h.im9w7jk2b72u" w:tgtFrame="_blank" w:history="1">
        <w:r w:rsidRPr="009402B0">
          <w:rPr>
            <w:rStyle w:val="Hyperlink"/>
          </w:rPr>
          <w:t>Food Service Management Company (FSMC) Request for Proposals (RFP)</w:t>
        </w:r>
      </w:hyperlink>
    </w:p>
    <w:p w14:paraId="12C3BCC2" w14:textId="77777777" w:rsidR="009402B0" w:rsidRPr="009402B0" w:rsidRDefault="009402B0" w:rsidP="009402B0">
      <w:pPr>
        <w:numPr>
          <w:ilvl w:val="1"/>
          <w:numId w:val="6"/>
        </w:numPr>
        <w:spacing w:after="0"/>
      </w:pPr>
      <w:hyperlink r:id="rId7" w:anchor="heading=h.1me0ayyc79d" w:tgtFrame="_blank" w:history="1">
        <w:r w:rsidRPr="009402B0">
          <w:rPr>
            <w:rStyle w:val="Hyperlink"/>
          </w:rPr>
          <w:t>Food Service Management Company (FSMC) Contract</w:t>
        </w:r>
      </w:hyperlink>
    </w:p>
    <w:p w14:paraId="7A2D21C2" w14:textId="77777777" w:rsidR="009402B0" w:rsidRPr="009402B0" w:rsidRDefault="009402B0" w:rsidP="009402B0">
      <w:pPr>
        <w:numPr>
          <w:ilvl w:val="1"/>
          <w:numId w:val="6"/>
        </w:numPr>
        <w:spacing w:after="0"/>
      </w:pPr>
      <w:hyperlink r:id="rId8" w:tgtFrame="_blank" w:history="1">
        <w:r w:rsidRPr="009402B0">
          <w:rPr>
            <w:rStyle w:val="Hyperlink"/>
          </w:rPr>
          <w:t>Management Contract (Menu and Procurement)</w:t>
        </w:r>
      </w:hyperlink>
      <w:r w:rsidRPr="009402B0">
        <w:rPr>
          <w:b/>
          <w:bCs/>
        </w:rPr>
        <w:br/>
      </w:r>
    </w:p>
    <w:p w14:paraId="30751407" w14:textId="77777777" w:rsidR="009402B0" w:rsidRPr="009402B0" w:rsidRDefault="009402B0" w:rsidP="009402B0">
      <w:pPr>
        <w:numPr>
          <w:ilvl w:val="0"/>
          <w:numId w:val="6"/>
        </w:numPr>
      </w:pPr>
      <w:r w:rsidRPr="009402B0">
        <w:rPr>
          <w:b/>
          <w:bCs/>
        </w:rPr>
        <w:t>Food Service Management Company Resources:</w:t>
      </w:r>
    </w:p>
    <w:p w14:paraId="168E1076" w14:textId="77777777" w:rsidR="009402B0" w:rsidRPr="009402B0" w:rsidRDefault="009402B0" w:rsidP="009402B0">
      <w:pPr>
        <w:numPr>
          <w:ilvl w:val="1"/>
          <w:numId w:val="6"/>
        </w:numPr>
        <w:spacing w:after="0"/>
      </w:pPr>
      <w:hyperlink r:id="rId9" w:tgtFrame="_blank" w:history="1">
        <w:r w:rsidRPr="009402B0">
          <w:rPr>
            <w:rStyle w:val="Hyperlink"/>
          </w:rPr>
          <w:t>Updated Guidance: Contracting with Food Service Management | Food and Nutrition Service</w:t>
        </w:r>
      </w:hyperlink>
    </w:p>
    <w:p w14:paraId="631A3005" w14:textId="77777777" w:rsidR="009402B0" w:rsidRPr="009402B0" w:rsidRDefault="009402B0" w:rsidP="009402B0">
      <w:pPr>
        <w:numPr>
          <w:ilvl w:val="1"/>
          <w:numId w:val="6"/>
        </w:numPr>
        <w:spacing w:after="0"/>
      </w:pPr>
      <w:hyperlink r:id="rId10" w:tgtFrame="_blank" w:history="1">
        <w:r w:rsidRPr="009402B0">
          <w:rPr>
            <w:rStyle w:val="Hyperlink"/>
          </w:rPr>
          <w:t>Best Practices for Contracting with Food Service Management Companies | Food and Nutrition Service</w:t>
        </w:r>
      </w:hyperlink>
    </w:p>
    <w:p w14:paraId="7EB10FA5" w14:textId="77777777" w:rsidR="009402B0" w:rsidRPr="009402B0" w:rsidRDefault="009402B0" w:rsidP="009402B0">
      <w:pPr>
        <w:numPr>
          <w:ilvl w:val="1"/>
          <w:numId w:val="6"/>
        </w:numPr>
      </w:pPr>
      <w:hyperlink r:id="rId11" w:tgtFrame="_blank" w:history="1">
        <w:r w:rsidRPr="009402B0">
          <w:rPr>
            <w:rStyle w:val="Hyperlink"/>
          </w:rPr>
          <w:t>Food Service Management Checklist</w:t>
        </w:r>
      </w:hyperlink>
      <w:r w:rsidRPr="009402B0">
        <w:rPr>
          <w:b/>
          <w:bCs/>
        </w:rPr>
        <w:br/>
      </w:r>
    </w:p>
    <w:p w14:paraId="69B2395B" w14:textId="77777777" w:rsidR="009402B0" w:rsidRPr="009402B0" w:rsidRDefault="009402B0" w:rsidP="009402B0">
      <w:pPr>
        <w:numPr>
          <w:ilvl w:val="0"/>
          <w:numId w:val="6"/>
        </w:numPr>
      </w:pPr>
      <w:r w:rsidRPr="009402B0">
        <w:rPr>
          <w:b/>
          <w:bCs/>
        </w:rPr>
        <w:t>Recorded Procurement Webinars:</w:t>
      </w:r>
    </w:p>
    <w:p w14:paraId="754F412E" w14:textId="77777777" w:rsidR="009402B0" w:rsidRPr="009402B0" w:rsidRDefault="009402B0" w:rsidP="009402B0">
      <w:pPr>
        <w:numPr>
          <w:ilvl w:val="1"/>
          <w:numId w:val="6"/>
        </w:numPr>
      </w:pPr>
      <w:r w:rsidRPr="009402B0">
        <w:rPr>
          <w:b/>
          <w:bCs/>
        </w:rPr>
        <w:lastRenderedPageBreak/>
        <w:t>ALL School Nutrition Sponsors are required to take this training before the end of school year 2025/2026.</w:t>
      </w:r>
    </w:p>
    <w:p w14:paraId="7C847BD7" w14:textId="77777777" w:rsidR="009402B0" w:rsidRPr="009402B0" w:rsidRDefault="009402B0" w:rsidP="009402B0">
      <w:pPr>
        <w:numPr>
          <w:ilvl w:val="1"/>
          <w:numId w:val="6"/>
        </w:numPr>
      </w:pPr>
      <w:r w:rsidRPr="009402B0">
        <w:t xml:space="preserve">AK DEED is providing </w:t>
      </w:r>
      <w:proofErr w:type="gramStart"/>
      <w:r w:rsidRPr="009402B0">
        <w:t>an updated</w:t>
      </w:r>
      <w:proofErr w:type="gramEnd"/>
      <w:r w:rsidRPr="009402B0">
        <w:t xml:space="preserve"> procurement training. Watching or reading the PowerPoint/PDF presentation of this training is required for all school food authorities!</w:t>
      </w:r>
    </w:p>
    <w:p w14:paraId="018FEA4F" w14:textId="77777777" w:rsidR="009402B0" w:rsidRPr="009402B0" w:rsidRDefault="009402B0" w:rsidP="009402B0">
      <w:pPr>
        <w:numPr>
          <w:ilvl w:val="2"/>
          <w:numId w:val="6"/>
        </w:numPr>
        <w:spacing w:after="0"/>
      </w:pPr>
      <w:hyperlink r:id="rId12" w:tgtFrame="_blank" w:history="1">
        <w:r w:rsidRPr="009402B0">
          <w:rPr>
            <w:rStyle w:val="Hyperlink"/>
          </w:rPr>
          <w:t>Recording</w:t>
        </w:r>
      </w:hyperlink>
    </w:p>
    <w:p w14:paraId="091C8E47" w14:textId="77777777" w:rsidR="009402B0" w:rsidRPr="009402B0" w:rsidRDefault="009402B0" w:rsidP="009402B0">
      <w:pPr>
        <w:numPr>
          <w:ilvl w:val="2"/>
          <w:numId w:val="6"/>
        </w:numPr>
        <w:spacing w:after="0"/>
      </w:pPr>
      <w:hyperlink r:id="rId13" w:tgtFrame="_blank" w:history="1">
        <w:r w:rsidRPr="009402B0">
          <w:rPr>
            <w:rStyle w:val="Hyperlink"/>
          </w:rPr>
          <w:t>PowerPoint</w:t>
        </w:r>
      </w:hyperlink>
    </w:p>
    <w:p w14:paraId="278AE867" w14:textId="77777777" w:rsidR="009402B0" w:rsidRPr="009402B0" w:rsidRDefault="009402B0" w:rsidP="009402B0">
      <w:pPr>
        <w:numPr>
          <w:ilvl w:val="2"/>
          <w:numId w:val="6"/>
        </w:numPr>
        <w:spacing w:after="0"/>
      </w:pPr>
      <w:hyperlink r:id="rId14" w:tgtFrame="_blank" w:history="1">
        <w:r w:rsidRPr="009402B0">
          <w:rPr>
            <w:rStyle w:val="Hyperlink"/>
          </w:rPr>
          <w:t>PDF</w:t>
        </w:r>
      </w:hyperlink>
    </w:p>
    <w:p w14:paraId="41DEC5A9" w14:textId="3BC88A88" w:rsidR="009402B0" w:rsidRPr="009402B0" w:rsidRDefault="009402B0" w:rsidP="009402B0">
      <w:pPr>
        <w:rPr>
          <w:b/>
          <w:bCs/>
        </w:rPr>
      </w:pPr>
      <w:r w:rsidRPr="009402B0">
        <w:rPr>
          <w:b/>
          <w:bCs/>
        </w:rPr>
        <w:t>The Code of Federal Regulations</w:t>
      </w:r>
    </w:p>
    <w:p w14:paraId="75E0B10A" w14:textId="77777777" w:rsidR="009402B0" w:rsidRPr="009402B0" w:rsidRDefault="009402B0" w:rsidP="009402B0">
      <w:pPr>
        <w:numPr>
          <w:ilvl w:val="0"/>
          <w:numId w:val="7"/>
        </w:numPr>
        <w:spacing w:after="0"/>
      </w:pPr>
      <w:hyperlink r:id="rId15" w:tgtFrame="_blank" w:tooltip="You are leaving DEED website" w:history="1">
        <w:r w:rsidRPr="009402B0">
          <w:rPr>
            <w:rStyle w:val="Hyperlink"/>
          </w:rPr>
          <w:t>2 CFR 200 Uniform Grant Guidance</w:t>
        </w:r>
      </w:hyperlink>
    </w:p>
    <w:p w14:paraId="47F4D4A1" w14:textId="77777777" w:rsidR="009402B0" w:rsidRPr="009402B0" w:rsidRDefault="009402B0" w:rsidP="009402B0">
      <w:pPr>
        <w:numPr>
          <w:ilvl w:val="0"/>
          <w:numId w:val="7"/>
        </w:numPr>
        <w:spacing w:after="0"/>
      </w:pPr>
      <w:hyperlink r:id="rId16" w:tgtFrame="_blank" w:tooltip="You are leaving DEED website" w:history="1">
        <w:r w:rsidRPr="009402B0">
          <w:rPr>
            <w:rStyle w:val="Hyperlink"/>
          </w:rPr>
          <w:t>7 CFR Part 210 National School Lunch Program</w:t>
        </w:r>
      </w:hyperlink>
    </w:p>
    <w:p w14:paraId="168DF20B" w14:textId="77777777" w:rsidR="009402B0" w:rsidRPr="009402B0" w:rsidRDefault="009402B0" w:rsidP="009402B0">
      <w:pPr>
        <w:numPr>
          <w:ilvl w:val="0"/>
          <w:numId w:val="7"/>
        </w:numPr>
        <w:spacing w:after="0"/>
      </w:pPr>
      <w:hyperlink r:id="rId17" w:tgtFrame="_blank" w:tooltip="You are leaving DEED website" w:history="1">
        <w:r w:rsidRPr="009402B0">
          <w:rPr>
            <w:rStyle w:val="Hyperlink"/>
          </w:rPr>
          <w:t>7 CFR Part 225 Summer Food Service Program</w:t>
        </w:r>
      </w:hyperlink>
    </w:p>
    <w:p w14:paraId="5E8B4365" w14:textId="77777777" w:rsidR="009402B0" w:rsidRPr="009402B0" w:rsidRDefault="009402B0" w:rsidP="009402B0">
      <w:pPr>
        <w:numPr>
          <w:ilvl w:val="0"/>
          <w:numId w:val="7"/>
        </w:numPr>
        <w:spacing w:after="0"/>
      </w:pPr>
      <w:hyperlink r:id="rId18" w:tgtFrame="_blank" w:tooltip="You are leaving DEED website" w:history="1">
        <w:r w:rsidRPr="009402B0">
          <w:rPr>
            <w:rStyle w:val="Hyperlink"/>
          </w:rPr>
          <w:t>7 CFR Part 226 Child and Adult Care Food Program</w:t>
        </w:r>
      </w:hyperlink>
    </w:p>
    <w:p w14:paraId="026EFCA7" w14:textId="684837AF" w:rsidR="009402B0" w:rsidRPr="009402B0" w:rsidRDefault="009402B0" w:rsidP="009402B0">
      <w:pPr>
        <w:rPr>
          <w:b/>
          <w:bCs/>
        </w:rPr>
      </w:pPr>
      <w:r w:rsidRPr="009402B0">
        <w:rPr>
          <w:b/>
          <w:bCs/>
        </w:rPr>
        <w:t>Federal Resources</w:t>
      </w:r>
    </w:p>
    <w:p w14:paraId="35D6764C" w14:textId="77777777" w:rsidR="009402B0" w:rsidRPr="009402B0" w:rsidRDefault="009402B0" w:rsidP="009402B0">
      <w:pPr>
        <w:spacing w:after="0"/>
      </w:pPr>
      <w:hyperlink r:id="rId19" w:tgtFrame="_blank" w:history="1">
        <w:r w:rsidRPr="009402B0">
          <w:rPr>
            <w:rStyle w:val="Hyperlink"/>
          </w:rPr>
          <w:t>USDA Procurement Methods</w:t>
        </w:r>
      </w:hyperlink>
    </w:p>
    <w:p w14:paraId="7F8505F1" w14:textId="77777777" w:rsidR="009402B0" w:rsidRPr="009402B0" w:rsidRDefault="009402B0" w:rsidP="009402B0">
      <w:pPr>
        <w:spacing w:after="0"/>
      </w:pPr>
      <w:hyperlink r:id="rId20" w:tgtFrame="_blank" w:history="1">
        <w:r w:rsidRPr="009402B0">
          <w:rPr>
            <w:rStyle w:val="Hyperlink"/>
          </w:rPr>
          <w:t>USDA Tools for Schools</w:t>
        </w:r>
      </w:hyperlink>
    </w:p>
    <w:p w14:paraId="2D41E191" w14:textId="77777777" w:rsidR="009402B0" w:rsidRDefault="009402B0" w:rsidP="009402B0">
      <w:pPr>
        <w:spacing w:after="0"/>
      </w:pPr>
      <w:hyperlink r:id="rId21" w:tgtFrame="_blank" w:history="1">
        <w:r w:rsidRPr="009402B0">
          <w:rPr>
            <w:rStyle w:val="Hyperlink"/>
          </w:rPr>
          <w:t>Contracting with Food Service Management</w:t>
        </w:r>
      </w:hyperlink>
    </w:p>
    <w:p w14:paraId="7D8FF8FA" w14:textId="77777777" w:rsidR="009402B0" w:rsidRDefault="009402B0" w:rsidP="009402B0">
      <w:pPr>
        <w:spacing w:after="0"/>
      </w:pPr>
    </w:p>
    <w:p w14:paraId="1B7D1009" w14:textId="74762B9A" w:rsidR="009402B0" w:rsidRPr="009402B0" w:rsidRDefault="009402B0" w:rsidP="009402B0">
      <w:pPr>
        <w:rPr>
          <w:b/>
          <w:bCs/>
        </w:rPr>
      </w:pPr>
      <w:r w:rsidRPr="009402B0">
        <w:rPr>
          <w:b/>
          <w:bCs/>
        </w:rPr>
        <w:t>Procurement Standards</w:t>
      </w:r>
    </w:p>
    <w:p w14:paraId="2E0CE129" w14:textId="77777777" w:rsidR="009402B0" w:rsidRPr="009402B0" w:rsidRDefault="009402B0" w:rsidP="009402B0">
      <w:pPr>
        <w:numPr>
          <w:ilvl w:val="0"/>
          <w:numId w:val="8"/>
        </w:numPr>
      </w:pPr>
      <w:r w:rsidRPr="009402B0">
        <w:t>Government-wide procurement regulations are published in </w:t>
      </w:r>
      <w:hyperlink r:id="rId22" w:history="1">
        <w:r w:rsidRPr="009402B0">
          <w:rPr>
            <w:rStyle w:val="Hyperlink"/>
          </w:rPr>
          <w:t>2 CFR 200.317-326</w:t>
        </w:r>
      </w:hyperlink>
      <w:r w:rsidRPr="009402B0">
        <w:t>.</w:t>
      </w:r>
    </w:p>
    <w:p w14:paraId="3F26B823" w14:textId="77777777" w:rsidR="009402B0" w:rsidRPr="009402B0" w:rsidRDefault="009402B0" w:rsidP="009402B0">
      <w:pPr>
        <w:numPr>
          <w:ilvl w:val="1"/>
          <w:numId w:val="8"/>
        </w:numPr>
        <w:spacing w:after="0"/>
      </w:pPr>
      <w:r w:rsidRPr="009402B0">
        <w:t>• </w:t>
      </w:r>
      <w:hyperlink r:id="rId23" w:tgtFrame="_blank" w:history="1">
        <w:r w:rsidRPr="009402B0">
          <w:rPr>
            <w:rStyle w:val="Hyperlink"/>
          </w:rPr>
          <w:t>§ 200.317</w:t>
        </w:r>
      </w:hyperlink>
      <w:r w:rsidRPr="009402B0">
        <w:t> Procurements by states</w:t>
      </w:r>
    </w:p>
    <w:p w14:paraId="4B72F32D" w14:textId="77777777" w:rsidR="009402B0" w:rsidRPr="009402B0" w:rsidRDefault="009402B0" w:rsidP="009402B0">
      <w:pPr>
        <w:numPr>
          <w:ilvl w:val="1"/>
          <w:numId w:val="8"/>
        </w:numPr>
        <w:spacing w:after="0"/>
      </w:pPr>
      <w:r w:rsidRPr="009402B0">
        <w:t>• </w:t>
      </w:r>
      <w:hyperlink r:id="rId24" w:tgtFrame="_blank" w:history="1">
        <w:r w:rsidRPr="009402B0">
          <w:rPr>
            <w:rStyle w:val="Hyperlink"/>
          </w:rPr>
          <w:t>§ 200.318</w:t>
        </w:r>
      </w:hyperlink>
      <w:r w:rsidRPr="009402B0">
        <w:t> General procurement standards</w:t>
      </w:r>
    </w:p>
    <w:p w14:paraId="13E7E4BC" w14:textId="77777777" w:rsidR="009402B0" w:rsidRPr="009402B0" w:rsidRDefault="009402B0" w:rsidP="009402B0">
      <w:pPr>
        <w:numPr>
          <w:ilvl w:val="1"/>
          <w:numId w:val="8"/>
        </w:numPr>
        <w:spacing w:after="0"/>
      </w:pPr>
      <w:r w:rsidRPr="009402B0">
        <w:t>• </w:t>
      </w:r>
      <w:hyperlink r:id="rId25" w:tgtFrame="_blank" w:history="1">
        <w:r w:rsidRPr="009402B0">
          <w:rPr>
            <w:rStyle w:val="Hyperlink"/>
          </w:rPr>
          <w:t>§ 200.319</w:t>
        </w:r>
      </w:hyperlink>
      <w:r w:rsidRPr="009402B0">
        <w:t> Competition</w:t>
      </w:r>
    </w:p>
    <w:p w14:paraId="423EBC8A" w14:textId="77777777" w:rsidR="009402B0" w:rsidRPr="009402B0" w:rsidRDefault="009402B0" w:rsidP="009402B0">
      <w:pPr>
        <w:numPr>
          <w:ilvl w:val="1"/>
          <w:numId w:val="8"/>
        </w:numPr>
        <w:spacing w:after="0"/>
      </w:pPr>
      <w:r w:rsidRPr="009402B0">
        <w:t>• </w:t>
      </w:r>
      <w:hyperlink r:id="rId26" w:tgtFrame="_blank" w:history="1">
        <w:r w:rsidRPr="009402B0">
          <w:rPr>
            <w:rStyle w:val="Hyperlink"/>
          </w:rPr>
          <w:t>§ 200.320</w:t>
        </w:r>
      </w:hyperlink>
      <w:r w:rsidRPr="009402B0">
        <w:t> Methods of procurement to be followed</w:t>
      </w:r>
    </w:p>
    <w:p w14:paraId="7BD3D578" w14:textId="77777777" w:rsidR="009402B0" w:rsidRPr="009402B0" w:rsidRDefault="009402B0" w:rsidP="009402B0">
      <w:pPr>
        <w:numPr>
          <w:ilvl w:val="1"/>
          <w:numId w:val="8"/>
        </w:numPr>
        <w:spacing w:after="0"/>
      </w:pPr>
      <w:r w:rsidRPr="009402B0">
        <w:t>• </w:t>
      </w:r>
      <w:hyperlink r:id="rId27" w:tgtFrame="_blank" w:history="1">
        <w:r w:rsidRPr="009402B0">
          <w:rPr>
            <w:rStyle w:val="Hyperlink"/>
          </w:rPr>
          <w:t>§ 200.321</w:t>
        </w:r>
      </w:hyperlink>
      <w:r w:rsidRPr="009402B0">
        <w:t> Contracting with small and minority businesses, women's business enterprises, and labor surplus area firms</w:t>
      </w:r>
    </w:p>
    <w:p w14:paraId="08B1468C" w14:textId="77777777" w:rsidR="009402B0" w:rsidRPr="009402B0" w:rsidRDefault="009402B0" w:rsidP="009402B0">
      <w:pPr>
        <w:numPr>
          <w:ilvl w:val="1"/>
          <w:numId w:val="8"/>
        </w:numPr>
        <w:spacing w:after="0"/>
      </w:pPr>
      <w:r w:rsidRPr="009402B0">
        <w:t>• </w:t>
      </w:r>
      <w:hyperlink r:id="rId28" w:tgtFrame="_blank" w:history="1">
        <w:r w:rsidRPr="009402B0">
          <w:rPr>
            <w:rStyle w:val="Hyperlink"/>
          </w:rPr>
          <w:t>§ 200.322</w:t>
        </w:r>
      </w:hyperlink>
      <w:r w:rsidRPr="009402B0">
        <w:t> Procurement of recovered materials</w:t>
      </w:r>
    </w:p>
    <w:p w14:paraId="13EC1658" w14:textId="77777777" w:rsidR="009402B0" w:rsidRPr="009402B0" w:rsidRDefault="009402B0" w:rsidP="009402B0">
      <w:pPr>
        <w:numPr>
          <w:ilvl w:val="1"/>
          <w:numId w:val="8"/>
        </w:numPr>
        <w:spacing w:after="0"/>
      </w:pPr>
      <w:r w:rsidRPr="009402B0">
        <w:t>• </w:t>
      </w:r>
      <w:hyperlink r:id="rId29" w:tgtFrame="_blank" w:history="1">
        <w:r w:rsidRPr="009402B0">
          <w:rPr>
            <w:rStyle w:val="Hyperlink"/>
          </w:rPr>
          <w:t>§ 200.323</w:t>
        </w:r>
      </w:hyperlink>
      <w:r w:rsidRPr="009402B0">
        <w:t> Contract cost and price</w:t>
      </w:r>
    </w:p>
    <w:p w14:paraId="6321EB42" w14:textId="77777777" w:rsidR="009402B0" w:rsidRPr="009402B0" w:rsidRDefault="009402B0" w:rsidP="009402B0">
      <w:pPr>
        <w:numPr>
          <w:ilvl w:val="1"/>
          <w:numId w:val="8"/>
        </w:numPr>
        <w:spacing w:after="0"/>
      </w:pPr>
      <w:r w:rsidRPr="009402B0">
        <w:t>• </w:t>
      </w:r>
      <w:hyperlink r:id="rId30" w:tgtFrame="_blank" w:history="1">
        <w:r w:rsidRPr="009402B0">
          <w:rPr>
            <w:rStyle w:val="Hyperlink"/>
          </w:rPr>
          <w:t>§ 200.324</w:t>
        </w:r>
      </w:hyperlink>
      <w:r w:rsidRPr="009402B0">
        <w:t> Federal awarding agency or pass-through entity review</w:t>
      </w:r>
    </w:p>
    <w:p w14:paraId="274B3325" w14:textId="77777777" w:rsidR="009402B0" w:rsidRPr="009402B0" w:rsidRDefault="009402B0" w:rsidP="009402B0">
      <w:pPr>
        <w:numPr>
          <w:ilvl w:val="1"/>
          <w:numId w:val="8"/>
        </w:numPr>
        <w:spacing w:after="0"/>
      </w:pPr>
      <w:r w:rsidRPr="009402B0">
        <w:t>• </w:t>
      </w:r>
      <w:hyperlink r:id="rId31" w:tgtFrame="_blank" w:history="1">
        <w:r w:rsidRPr="009402B0">
          <w:rPr>
            <w:rStyle w:val="Hyperlink"/>
          </w:rPr>
          <w:t>§ 200.325</w:t>
        </w:r>
      </w:hyperlink>
      <w:r w:rsidRPr="009402B0">
        <w:t> Bonding requirements</w:t>
      </w:r>
    </w:p>
    <w:p w14:paraId="0AF5E910" w14:textId="77777777" w:rsidR="009402B0" w:rsidRPr="009402B0" w:rsidRDefault="009402B0" w:rsidP="009402B0">
      <w:pPr>
        <w:numPr>
          <w:ilvl w:val="1"/>
          <w:numId w:val="8"/>
        </w:numPr>
      </w:pPr>
      <w:r w:rsidRPr="009402B0">
        <w:t>• </w:t>
      </w:r>
      <w:hyperlink r:id="rId32" w:tgtFrame="_blank" w:history="1">
        <w:r w:rsidRPr="009402B0">
          <w:rPr>
            <w:rStyle w:val="Hyperlink"/>
          </w:rPr>
          <w:t>§ 200.326</w:t>
        </w:r>
      </w:hyperlink>
      <w:r w:rsidRPr="009402B0">
        <w:t> Contract provisions</w:t>
      </w:r>
    </w:p>
    <w:p w14:paraId="76FF3F9D" w14:textId="77777777" w:rsidR="009402B0" w:rsidRPr="001070C0" w:rsidRDefault="009402B0" w:rsidP="009402B0"/>
    <w:p w14:paraId="0CBA9F53" w14:textId="50321DC4" w:rsidR="001070C0" w:rsidRPr="001070C0" w:rsidRDefault="001070C0" w:rsidP="00452717"/>
    <w:p w14:paraId="495FCCF7" w14:textId="77777777" w:rsidR="008B7F4D" w:rsidRPr="001070C0" w:rsidRDefault="008B7F4D" w:rsidP="001070C0"/>
    <w:sectPr w:rsidR="008B7F4D" w:rsidRPr="00107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06A8"/>
    <w:multiLevelType w:val="multilevel"/>
    <w:tmpl w:val="098A5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42BED"/>
    <w:multiLevelType w:val="multilevel"/>
    <w:tmpl w:val="CE5A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17671"/>
    <w:multiLevelType w:val="multilevel"/>
    <w:tmpl w:val="5C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D2E38"/>
    <w:multiLevelType w:val="multilevel"/>
    <w:tmpl w:val="8D3E0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F71B6"/>
    <w:multiLevelType w:val="multilevel"/>
    <w:tmpl w:val="437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631EF6"/>
    <w:multiLevelType w:val="multilevel"/>
    <w:tmpl w:val="DAC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C01DD7"/>
    <w:multiLevelType w:val="multilevel"/>
    <w:tmpl w:val="E33A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D87D4D"/>
    <w:multiLevelType w:val="multilevel"/>
    <w:tmpl w:val="9202C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5300017">
    <w:abstractNumId w:val="4"/>
  </w:num>
  <w:num w:numId="2" w16cid:durableId="1502086533">
    <w:abstractNumId w:val="7"/>
  </w:num>
  <w:num w:numId="3" w16cid:durableId="1400787008">
    <w:abstractNumId w:val="6"/>
  </w:num>
  <w:num w:numId="4" w16cid:durableId="1461067282">
    <w:abstractNumId w:val="2"/>
  </w:num>
  <w:num w:numId="5" w16cid:durableId="29572614">
    <w:abstractNumId w:val="5"/>
  </w:num>
  <w:num w:numId="6" w16cid:durableId="1678343483">
    <w:abstractNumId w:val="0"/>
  </w:num>
  <w:num w:numId="7" w16cid:durableId="761536181">
    <w:abstractNumId w:val="1"/>
  </w:num>
  <w:num w:numId="8" w16cid:durableId="707998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0C0"/>
    <w:rsid w:val="000B4C82"/>
    <w:rsid w:val="001070C0"/>
    <w:rsid w:val="00314E02"/>
    <w:rsid w:val="00452717"/>
    <w:rsid w:val="006B4ACD"/>
    <w:rsid w:val="0075302C"/>
    <w:rsid w:val="00787C17"/>
    <w:rsid w:val="007D2509"/>
    <w:rsid w:val="008B7F4D"/>
    <w:rsid w:val="009402B0"/>
    <w:rsid w:val="00A61C36"/>
    <w:rsid w:val="00D90375"/>
    <w:rsid w:val="00D91FE4"/>
    <w:rsid w:val="00EB768B"/>
    <w:rsid w:val="00F0521B"/>
    <w:rsid w:val="00FD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B770"/>
  <w15:chartTrackingRefBased/>
  <w15:docId w15:val="{D2C8483C-75F6-46CE-86CE-86D21BDF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0C0"/>
    <w:rPr>
      <w:rFonts w:eastAsiaTheme="majorEastAsia" w:cstheme="majorBidi"/>
      <w:color w:val="272727" w:themeColor="text1" w:themeTint="D8"/>
    </w:rPr>
  </w:style>
  <w:style w:type="paragraph" w:styleId="Title">
    <w:name w:val="Title"/>
    <w:basedOn w:val="Normal"/>
    <w:next w:val="Normal"/>
    <w:link w:val="TitleChar"/>
    <w:uiPriority w:val="10"/>
    <w:qFormat/>
    <w:rsid w:val="00107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0C0"/>
    <w:pPr>
      <w:spacing w:before="160"/>
      <w:jc w:val="center"/>
    </w:pPr>
    <w:rPr>
      <w:i/>
      <w:iCs/>
      <w:color w:val="404040" w:themeColor="text1" w:themeTint="BF"/>
    </w:rPr>
  </w:style>
  <w:style w:type="character" w:customStyle="1" w:styleId="QuoteChar">
    <w:name w:val="Quote Char"/>
    <w:basedOn w:val="DefaultParagraphFont"/>
    <w:link w:val="Quote"/>
    <w:uiPriority w:val="29"/>
    <w:rsid w:val="001070C0"/>
    <w:rPr>
      <w:i/>
      <w:iCs/>
      <w:color w:val="404040" w:themeColor="text1" w:themeTint="BF"/>
    </w:rPr>
  </w:style>
  <w:style w:type="paragraph" w:styleId="ListParagraph">
    <w:name w:val="List Paragraph"/>
    <w:basedOn w:val="Normal"/>
    <w:uiPriority w:val="34"/>
    <w:qFormat/>
    <w:rsid w:val="001070C0"/>
    <w:pPr>
      <w:ind w:left="720"/>
      <w:contextualSpacing/>
    </w:pPr>
  </w:style>
  <w:style w:type="character" w:styleId="IntenseEmphasis">
    <w:name w:val="Intense Emphasis"/>
    <w:basedOn w:val="DefaultParagraphFont"/>
    <w:uiPriority w:val="21"/>
    <w:qFormat/>
    <w:rsid w:val="001070C0"/>
    <w:rPr>
      <w:i/>
      <w:iCs/>
      <w:color w:val="0F4761" w:themeColor="accent1" w:themeShade="BF"/>
    </w:rPr>
  </w:style>
  <w:style w:type="paragraph" w:styleId="IntenseQuote">
    <w:name w:val="Intense Quote"/>
    <w:basedOn w:val="Normal"/>
    <w:next w:val="Normal"/>
    <w:link w:val="IntenseQuoteChar"/>
    <w:uiPriority w:val="30"/>
    <w:qFormat/>
    <w:rsid w:val="00107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0C0"/>
    <w:rPr>
      <w:i/>
      <w:iCs/>
      <w:color w:val="0F4761" w:themeColor="accent1" w:themeShade="BF"/>
    </w:rPr>
  </w:style>
  <w:style w:type="character" w:styleId="IntenseReference">
    <w:name w:val="Intense Reference"/>
    <w:basedOn w:val="DefaultParagraphFont"/>
    <w:uiPriority w:val="32"/>
    <w:qFormat/>
    <w:rsid w:val="001070C0"/>
    <w:rPr>
      <w:b/>
      <w:bCs/>
      <w:smallCaps/>
      <w:color w:val="0F4761" w:themeColor="accent1" w:themeShade="BF"/>
      <w:spacing w:val="5"/>
    </w:rPr>
  </w:style>
  <w:style w:type="character" w:styleId="Hyperlink">
    <w:name w:val="Hyperlink"/>
    <w:basedOn w:val="DefaultParagraphFont"/>
    <w:uiPriority w:val="99"/>
    <w:unhideWhenUsed/>
    <w:rsid w:val="001070C0"/>
    <w:rPr>
      <w:color w:val="467886" w:themeColor="hyperlink"/>
      <w:u w:val="single"/>
    </w:rPr>
  </w:style>
  <w:style w:type="character" w:styleId="UnresolvedMention">
    <w:name w:val="Unresolved Mention"/>
    <w:basedOn w:val="DefaultParagraphFont"/>
    <w:uiPriority w:val="99"/>
    <w:semiHidden/>
    <w:unhideWhenUsed/>
    <w:rsid w:val="001070C0"/>
    <w:rPr>
      <w:color w:val="605E5C"/>
      <w:shd w:val="clear" w:color="auto" w:fill="E1DFDD"/>
    </w:rPr>
  </w:style>
  <w:style w:type="character" w:styleId="FollowedHyperlink">
    <w:name w:val="FollowedHyperlink"/>
    <w:basedOn w:val="DefaultParagraphFont"/>
    <w:uiPriority w:val="99"/>
    <w:semiHidden/>
    <w:unhideWhenUsed/>
    <w:rsid w:val="00EB76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rbqSshwfCaAZG0PUUPuU7KwGW0JWmvv9/view" TargetMode="External"/><Relationship Id="rId18" Type="http://schemas.openxmlformats.org/officeDocument/2006/relationships/hyperlink" Target="https://www.ecfr.gov/current/title-7/subtitle-B/chapter-II/subchapter-A/part-226" TargetMode="External"/><Relationship Id="rId26" Type="http://schemas.openxmlformats.org/officeDocument/2006/relationships/hyperlink" Target="https://www.ecfr.gov/current/title-2/subtitle-A/chapter-II/part-200/subpart-D/subject-group-ECFR45ddd4419ad436d/section-200.320" TargetMode="External"/><Relationship Id="rId3" Type="http://schemas.openxmlformats.org/officeDocument/2006/relationships/settings" Target="settings.xml"/><Relationship Id="rId21" Type="http://schemas.openxmlformats.org/officeDocument/2006/relationships/hyperlink" Target="https://www.fns.usda.gov/cn/updated-guidance-contracting-food-service-management" TargetMode="External"/><Relationship Id="rId34" Type="http://schemas.openxmlformats.org/officeDocument/2006/relationships/theme" Target="theme/theme1.xml"/><Relationship Id="rId7" Type="http://schemas.openxmlformats.org/officeDocument/2006/relationships/hyperlink" Target="https://docs.google.com/document/d/1Mhm2Tgv1zUWiSEQdHUuVP7c4nmxzqLr3/edit" TargetMode="External"/><Relationship Id="rId12" Type="http://schemas.openxmlformats.org/officeDocument/2006/relationships/hyperlink" Target="https://drive.google.com/file/d/1kGQ-ldc8pmsiLy-_JvIsvV4PSo-Mj2fK/view" TargetMode="External"/><Relationship Id="rId17" Type="http://schemas.openxmlformats.org/officeDocument/2006/relationships/hyperlink" Target="https://www.ecfr.gov/current/title-7/subtitle-B/chapter-II/subchapter-A/part-225" TargetMode="External"/><Relationship Id="rId25" Type="http://schemas.openxmlformats.org/officeDocument/2006/relationships/hyperlink" Target="https://www.ecfr.gov/current/title-2/subtitle-A/chapter-II/part-200/subpart-D/subject-group-ECFR45ddd4419ad436d/section-200.31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fr.gov/current/title-7/subtitle-B/chapter-II/subchapter-A/part-210" TargetMode="External"/><Relationship Id="rId20" Type="http://schemas.openxmlformats.org/officeDocument/2006/relationships/hyperlink" Target="https://www.fns.usda.gov/school-meals/tools-schools" TargetMode="External"/><Relationship Id="rId29" Type="http://schemas.openxmlformats.org/officeDocument/2006/relationships/hyperlink" Target="https://www.ecfr.gov/current/title-2/subtitle-A/chapter-II/part-200/subpart-D/subject-group-ECFR45ddd4419ad436d/section-200.323" TargetMode="External"/><Relationship Id="rId1" Type="http://schemas.openxmlformats.org/officeDocument/2006/relationships/numbering" Target="numbering.xml"/><Relationship Id="rId6" Type="http://schemas.openxmlformats.org/officeDocument/2006/relationships/hyperlink" Target="https://docs.google.com/document/d/1ip8LMK_FRoZLz1X3Fiw_l1EyCyS7jeKs/edit" TargetMode="External"/><Relationship Id="rId11" Type="http://schemas.openxmlformats.org/officeDocument/2006/relationships/hyperlink" Target="https://education.alaska.gov/cnp/FSMC%20Checklist.xlsx" TargetMode="External"/><Relationship Id="rId24" Type="http://schemas.openxmlformats.org/officeDocument/2006/relationships/hyperlink" Target="https://www.ecfr.gov/current/title-2/subtitle-A/chapter-II/part-200/subpart-D/subject-group-ECFR45ddd4419ad436d/section-200.318" TargetMode="External"/><Relationship Id="rId32" Type="http://schemas.openxmlformats.org/officeDocument/2006/relationships/hyperlink" Target="https://www.ecfr.gov/current/title-2/subtitle-A/chapter-II/part-200/subpart-D/subject-group-ECFR45ddd4419ad436d/section-200.326" TargetMode="External"/><Relationship Id="rId5" Type="http://schemas.openxmlformats.org/officeDocument/2006/relationships/hyperlink" Target="mailto:EED.CNP.FM@alaska.gov" TargetMode="External"/><Relationship Id="rId15" Type="http://schemas.openxmlformats.org/officeDocument/2006/relationships/hyperlink" Target="http://www.ecfr.gov/cgi-bin/text-idx?SID=0c219e9300f30434ff07b51f2f17f2ea&amp;mc=true&amp;tpl=/ecfrbrowse/Title02/2cfr200_main_02.tpl" TargetMode="External"/><Relationship Id="rId23" Type="http://schemas.openxmlformats.org/officeDocument/2006/relationships/hyperlink" Target="https://www.ecfr.gov/current/title-2/subtitle-A/chapter-II/part-200/subpart-D/subject-group-ECFR45ddd4419ad436d/section-200.317" TargetMode="External"/><Relationship Id="rId28" Type="http://schemas.openxmlformats.org/officeDocument/2006/relationships/hyperlink" Target="https://www.ecfr.gov/current/title-2/subtitle-A/chapter-II/part-200/subpart-D/subject-group-ECFR45ddd4419ad436d/section-200.322" TargetMode="External"/><Relationship Id="rId10" Type="http://schemas.openxmlformats.org/officeDocument/2006/relationships/hyperlink" Target="https://www.fns.usda.gov/resource/best-practices-contracting-food-service-management-companies" TargetMode="External"/><Relationship Id="rId19" Type="http://schemas.openxmlformats.org/officeDocument/2006/relationships/hyperlink" Target="https://www.ecfr.gov/current/title-2/subtitle-A/chapter-II/part-200/subpart-D/subject-group-ECFR45ddd4419ad436d/section-200.320" TargetMode="External"/><Relationship Id="rId31" Type="http://schemas.openxmlformats.org/officeDocument/2006/relationships/hyperlink" Target="https://www.ecfr.gov/current/title-2/subtitle-A/chapter-II/part-200/subpart-D/subject-group-ECFR45ddd4419ad436d/section-200.325" TargetMode="External"/><Relationship Id="rId4" Type="http://schemas.openxmlformats.org/officeDocument/2006/relationships/webSettings" Target="webSettings.xml"/><Relationship Id="rId9" Type="http://schemas.openxmlformats.org/officeDocument/2006/relationships/hyperlink" Target="https://www.fns.usda.gov/cn/updated-guidance-contracting-food-service-management" TargetMode="External"/><Relationship Id="rId14" Type="http://schemas.openxmlformats.org/officeDocument/2006/relationships/hyperlink" Target="https://drive.google.com/file/d/17mLy1OWxjkm2M8_Ef1aEy3d4FIOF1Rwi/view" TargetMode="External"/><Relationship Id="rId22" Type="http://schemas.openxmlformats.org/officeDocument/2006/relationships/hyperlink" Target="https://www.ecfr.gov/cgi-bin/text-idx?SID=147e94fce76d01b451087248a8c7899d&amp;mc=true&amp;node=sg2.1.200_1316.sg3&amp;rgn=div7" TargetMode="External"/><Relationship Id="rId27" Type="http://schemas.openxmlformats.org/officeDocument/2006/relationships/hyperlink" Target="https://www.ecfr.gov/current/title-2/subtitle-A/chapter-II/part-200/subpart-D/subject-group-ECFR45ddd4419ad436d/section-200.321" TargetMode="External"/><Relationship Id="rId30" Type="http://schemas.openxmlformats.org/officeDocument/2006/relationships/hyperlink" Target="https://www.ecfr.gov/current/title-2/subtitle-A/chapter-II/part-200/subpart-D/subject-group-ECFR45ddd4419ad436d/section-200.324" TargetMode="External"/><Relationship Id="rId8" Type="http://schemas.openxmlformats.org/officeDocument/2006/relationships/hyperlink" Target="https://docs.google.com/document/d/1VccGyosnPvWMInXajnAlc6D7elxun-cW/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 Adrianne L (EED)</dc:creator>
  <cp:keywords/>
  <dc:description/>
  <cp:lastModifiedBy>Schwartz, Adrianne L (EED)</cp:lastModifiedBy>
  <cp:revision>2</cp:revision>
  <dcterms:created xsi:type="dcterms:W3CDTF">2026-07-14T23:44:00Z</dcterms:created>
  <dcterms:modified xsi:type="dcterms:W3CDTF">2026-07-14T23:44:00Z</dcterms:modified>
</cp:coreProperties>
</file>